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F2A4B">
      <w:pPr>
        <w:pStyle w:val="7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Публичный</w:t>
      </w:r>
      <w:r>
        <w:rPr>
          <w:rFonts w:hint="default"/>
          <w:b/>
          <w:sz w:val="28"/>
          <w:szCs w:val="28"/>
          <w:lang w:val="ru-RU"/>
        </w:rPr>
        <w:t xml:space="preserve"> отчет </w:t>
      </w:r>
    </w:p>
    <w:p w14:paraId="4E09C88F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 2023 год</w:t>
      </w:r>
    </w:p>
    <w:p w14:paraId="75C1116A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Лабинской районной организации</w:t>
      </w:r>
    </w:p>
    <w:p w14:paraId="5F30B2E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EA2A02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Лабинском районе обеспечивается полное и своевременное финансирование отрасли, реализация целевых программ, затрагивающих социально-трудовые права работников отрасли, </w:t>
      </w:r>
      <w:r>
        <w:rPr>
          <w:rStyle w:val="4"/>
          <w:i w:val="0"/>
          <w:sz w:val="28"/>
          <w:szCs w:val="28"/>
        </w:rPr>
        <w:t>влияющих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их социально-экономическое положение. Данные вопросы рассматриваются на совещаниях руководителей образовательных учреждений, на встречах с первыми заместителями главы района муниципального образования Лабинский район, на Совете депутатов Лабинского района. Главой МО Лабинский район Забураевым В.В. совместно с з</w:t>
      </w:r>
      <w:r>
        <w:rPr>
          <w:sz w:val="28"/>
          <w:szCs w:val="28"/>
          <w:shd w:val="clear" w:color="auto" w:fill="F5F5F5"/>
        </w:rPr>
        <w:t xml:space="preserve">аместителем главы администрации (вопросы здравоохранения, образования, культуры, молодёжной и социальной политики) </w:t>
      </w:r>
      <w:r>
        <w:rPr>
          <w:sz w:val="28"/>
          <w:szCs w:val="28"/>
        </w:rPr>
        <w:t>Цымбал Г.А., и.о. начальника управления образованием Маршалко Н.Е.,  председателем отраслевого райкома Профсоюза, в марте, июне 2023 года рассматривался вопрос о системе оплаты труда сотрудников отрасли, о работе руководителей образовательных учреждений, аттестация руководителей, о заключении трудовых договоров с руководителями образовательных учреждений, о резерве на должности руководителей образовательных учреждений, о новых выплатах педагогам района, о помощи сотрудникам, детям мобилизованных граждан.</w:t>
      </w:r>
    </w:p>
    <w:p w14:paraId="646B5544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части финансирования расходов на оплату труда работников образовательных учреждений полностью выполняется реализация основных общеобразовательных программ. На районной трехсторонней комиссии на постоянной основе по инициативе отраслевого Профсоюза подводится итог сотрудничества в области дополнительных гарантий для молодых специалистов и о молодежной политике района в целом, в мае месяце текущего года - об оздоровлении сотрудников и членов их семей бюджетных учреждений. </w:t>
      </w:r>
    </w:p>
    <w:p w14:paraId="71D1381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Реализуются целевые программы, затрагивающие социально-трудовые права работников, влияющие на их социально-экономическое положение.</w:t>
      </w:r>
      <w:r>
        <w:rPr>
          <w:sz w:val="28"/>
          <w:szCs w:val="28"/>
        </w:rPr>
        <w:t xml:space="preserve">    </w:t>
      </w:r>
    </w:p>
    <w:p w14:paraId="16127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Постановление Муниципального образования Лабинский район «Об утверждении муниципальной целевой программы "Развитие образования", где предусмотрено софинансирование краевых программ.</w:t>
      </w:r>
    </w:p>
    <w:p w14:paraId="31CE44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По Положению о порядке формирования распределения фонда стимулирования руководителей муниципальных общеобразовательных учреждений руководителям образовательных учреждений района выплачено </w:t>
      </w:r>
      <w:r>
        <w:rPr>
          <w:rFonts w:hint="default"/>
          <w:sz w:val="28"/>
          <w:szCs w:val="28"/>
          <w:lang w:val="ru-RU"/>
        </w:rPr>
        <w:t>48</w:t>
      </w:r>
      <w:r>
        <w:rPr>
          <w:rFonts w:ascii="Times New Roman" w:hAnsi="Times New Roman"/>
          <w:sz w:val="28"/>
          <w:szCs w:val="28"/>
        </w:rPr>
        <w:t>42,8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тысячи рублей за качество выполняемой работы.</w:t>
      </w:r>
    </w:p>
    <w:p w14:paraId="1F9708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программе «Развитие образования» предусмотрено следующее финансирование:</w:t>
      </w:r>
    </w:p>
    <w:p w14:paraId="57AE4C1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стимулирующие выплаты отдельной категории работников муниципального образования учреждениям образования за счет средств местного бюджета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</w:rPr>
        <w:t>168,7 тыс. руб. ;</w:t>
      </w:r>
    </w:p>
    <w:p w14:paraId="58A565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доплат педагогическим работникам муниципальных образовательных учреждений, реализующих программы образования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16</w:t>
      </w:r>
      <w:r>
        <w:rPr>
          <w:rFonts w:ascii="Times New Roman" w:hAnsi="Times New Roman" w:cs="Times New Roman"/>
          <w:sz w:val="28"/>
          <w:szCs w:val="28"/>
        </w:rPr>
        <w:t>718,2 тыс. рублей;</w:t>
      </w:r>
    </w:p>
    <w:p w14:paraId="2F539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организация школьного питания (аутсорсинг) в образовательных учреждениях Лабинского района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123</w:t>
      </w:r>
      <w:r>
        <w:rPr>
          <w:rFonts w:ascii="Times New Roman" w:hAnsi="Times New Roman" w:cs="Times New Roman"/>
          <w:sz w:val="28"/>
          <w:szCs w:val="28"/>
        </w:rPr>
        <w:t>38,0 тыс. рублей;</w:t>
      </w:r>
    </w:p>
    <w:p w14:paraId="7A8C34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питания детей-инвалидов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84</w:t>
      </w:r>
      <w:r>
        <w:rPr>
          <w:rFonts w:ascii="Times New Roman" w:hAnsi="Times New Roman" w:cs="Times New Roman"/>
          <w:sz w:val="28"/>
          <w:szCs w:val="28"/>
        </w:rPr>
        <w:t>,0 тыс.руб.;</w:t>
      </w:r>
    </w:p>
    <w:p w14:paraId="74725C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питание детей с ОВЗ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02</w:t>
      </w:r>
      <w:r>
        <w:rPr>
          <w:rFonts w:ascii="Times New Roman" w:hAnsi="Times New Roman" w:cs="Times New Roman"/>
          <w:sz w:val="28"/>
          <w:szCs w:val="28"/>
        </w:rPr>
        <w:t>,9 тыс. руб.;</w:t>
      </w:r>
    </w:p>
    <w:p w14:paraId="337136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питание детей мобилизованных граждан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98</w:t>
      </w:r>
      <w:r>
        <w:rPr>
          <w:rFonts w:ascii="Times New Roman" w:hAnsi="Times New Roman" w:cs="Times New Roman"/>
          <w:sz w:val="28"/>
          <w:szCs w:val="28"/>
        </w:rPr>
        <w:t>0,0 тыс. руб.</w:t>
      </w:r>
    </w:p>
    <w:p w14:paraId="33B05B42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первичных профсоюзных организаций всех образовательных учреждений являются членами аттестационных комиссий, представили ходатайства к награждению различными отраслевыми наградами членов своих коллективов. Председатель райкома Профсоюза является активным и постоянным членом комиссий по аттестации руководящих работников, Совета управления образования по награждению работников отраслевыми и государственными наградами:</w:t>
      </w:r>
    </w:p>
    <w:p w14:paraId="4F0546F3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нагрудный знак «Почетный работник общего образования» – 1 человека;</w:t>
      </w:r>
    </w:p>
    <w:p w14:paraId="40744F1F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Почетная грамота Министерства образования РФ – 2 человека; </w:t>
      </w:r>
    </w:p>
    <w:p w14:paraId="15F0B9F6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«Заслуженный учитель Кубани» – 1 человек и др. </w:t>
      </w:r>
    </w:p>
    <w:p w14:paraId="128552F8">
      <w:pPr>
        <w:pStyle w:val="10"/>
        <w:spacing w:after="0" w:line="240" w:lineRule="auto"/>
        <w:ind w:left="0" w:firstLine="709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 w:eastAsia="Calibri"/>
          <w:color w:val="000000"/>
          <w:sz w:val="28"/>
          <w:szCs w:val="28"/>
        </w:rPr>
        <w:t xml:space="preserve">Совете управления образования </w:t>
      </w:r>
      <w:r>
        <w:rPr>
          <w:rFonts w:ascii="Times New Roman" w:hAnsi="Times New Roman"/>
          <w:sz w:val="28"/>
          <w:szCs w:val="28"/>
        </w:rPr>
        <w:t>рассматривались вопросы о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проведении независимой оценки качества общеобразовательных организаций муниципального образования Лабинский район, о комплектовании дошкольных образовательных организаций, об аттестации руководителей образовательных организаций, о нововведениях по охране труда, о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б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очередном</w:t>
      </w:r>
      <w:r>
        <w:rPr>
          <w:rFonts w:ascii="Times New Roman" w:hAnsi="Times New Roman"/>
          <w:color w:val="000000"/>
          <w:sz w:val="28"/>
          <w:szCs w:val="28"/>
        </w:rPr>
        <w:t xml:space="preserve"> этапе в губернаторской программе по предоставлению средств на приобретение учителями жилья, </w:t>
      </w:r>
      <w:r>
        <w:rPr>
          <w:rFonts w:ascii="Times New Roman" w:hAnsi="Times New Roman"/>
          <w:sz w:val="28"/>
          <w:szCs w:val="28"/>
        </w:rPr>
        <w:t>о помощи сотрудникам, детям мобилизованных граждан</w:t>
      </w:r>
      <w:r>
        <w:rPr>
          <w:rFonts w:hint="default" w:ascii="Times New Roman" w:hAnsi="Times New Roman"/>
          <w:sz w:val="28"/>
          <w:szCs w:val="28"/>
          <w:lang w:val="ru-RU"/>
        </w:rPr>
        <w:t>, о новой системе оплаты труда.</w:t>
      </w:r>
    </w:p>
    <w:p w14:paraId="79CAF03A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нормативные правовые акты, затрагивающие социально-трудовые, экономические и профессиональные интересы работников, при их разработке и принятии, (коллективные договоры, положения по распределению стимулирующей части заработной платы, графики отпусков, графики работы сторожей, пакеты документов по охране труда, документы по распределению и заведыванию кабинетами, при увольнении и сокращении работников и др.) согласовываются с представителями первичных профсоюзных организаций.</w:t>
      </w:r>
    </w:p>
    <w:p w14:paraId="5C7051A2">
      <w:pPr>
        <w:pStyle w:val="6"/>
        <w:spacing w:before="0" w:beforeAutospacing="0" w:after="0" w:afterAutospacing="0" w:line="233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сохранения кадрового потенциала, повышения престижности и привлекательности педагогической профессии, в настоящее время в нашем районе установлена </w:t>
      </w:r>
      <w:r>
        <w:rPr>
          <w:rFonts w:ascii="Times New Roman" w:hAnsi="Times New Roman" w:cs="Times New Roman"/>
          <w:sz w:val="28"/>
          <w:szCs w:val="28"/>
        </w:rPr>
        <w:t xml:space="preserve">ежемесячно выплата стимулирующего характера молодым специалистам, совмещающим работу и учебу в ВУЗе и </w:t>
      </w:r>
      <w:r>
        <w:rPr>
          <w:rFonts w:ascii="Times New Roman" w:hAnsi="Times New Roman"/>
          <w:spacing w:val="-6"/>
          <w:sz w:val="28"/>
          <w:szCs w:val="28"/>
        </w:rPr>
        <w:t>впервые   пришедшим   работать после</w:t>
      </w:r>
      <w:r>
        <w:rPr>
          <w:rFonts w:ascii="Times New Roman" w:hAnsi="Times New Roman"/>
          <w:spacing w:val="-5"/>
          <w:sz w:val="28"/>
          <w:szCs w:val="28"/>
        </w:rPr>
        <w:t xml:space="preserve"> третьего курса ВУЗа в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5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pacing w:val="-6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в размере две тысячи рублей ежемесячно два первых года работы и одна тысяча рублей - третий год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из муниципального бюджета</w:t>
      </w:r>
      <w:r>
        <w:rPr>
          <w:rFonts w:ascii="Times New Roman" w:hAnsi="Times New Roman"/>
          <w:spacing w:val="-6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Единовременная выплата в честь профессионального праздника Дня учителя и Дня воспитателя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получают педагогические работники в размере 3000 рублей, согласно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Лабинский район от 04.05.2023 года № 358 «О дополнительных мерах социальной поддержки педагогическим работникам муниципальных образовательных организаций Лабинского района»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  Так же е</w:t>
      </w:r>
      <w:r>
        <w:rPr>
          <w:rFonts w:ascii="Times New Roman" w:hAnsi="Times New Roman" w:cs="Times New Roman"/>
          <w:sz w:val="28"/>
          <w:szCs w:val="28"/>
        </w:rPr>
        <w:t>диновременная выплата предоставляется педагогическим работникам, удостоенным звания «Лучший молодой педагог»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«Заслуженный работник образования Лабинского района»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размере 20000-30000 рублей по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Лабинский район от 04.05.2023 года № 361 «О проведении ежегодного муниципального конкурса «Портфолио личных достижений педагогических работников образовательных организаций муниципального образования Лабинский район за ведение инновационной деятельности»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С 2023 года установлена выплата педагогическим работникам согласно Постановления администрации муниципального образования Лабинский район от  04.05. № 359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 дополнительных мерах социальной поддержки педагогическим работникам муниципальных образовательных организаций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Лабинского района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»</w:t>
      </w:r>
      <w:r>
        <w:rPr>
          <w:rFonts w:hint="default"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rFonts w:eastAsiaTheme="minorHAnsi"/>
          <w:sz w:val="28"/>
          <w:szCs w:val="28"/>
        </w:rPr>
        <w:t xml:space="preserve">педагогических работников </w:t>
      </w:r>
      <w:r>
        <w:rPr>
          <w:sz w:val="28"/>
          <w:szCs w:val="28"/>
        </w:rPr>
        <w:t>:</w:t>
      </w:r>
    </w:p>
    <w:p w14:paraId="27A7FE20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50 000 (пятидесяти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1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педагогического мастерства «Учитель года»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9AA85B5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30 000 (тридцати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2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педагогического мастерства «Учитель года»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D97095B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20 000 (двадцати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3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педагогического мастерства «Учитель года»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9694FD6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50 000 (пятидесяти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1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«Воспитатель года»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FE30E18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30 000 (тридцати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2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«Воспитатель года»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EBAF998">
      <w:pPr>
        <w:autoSpaceDE w:val="0"/>
        <w:autoSpaceDN w:val="0"/>
        <w:adjustRightInd w:val="0"/>
        <w:spacing w:after="0" w:line="233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виде единовременной выплаты в сумме 20 000 (двадцати тысяч) рублей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педагогам, занявшим 3 место </w:t>
      </w:r>
      <w:r>
        <w:rPr>
          <w:rFonts w:ascii="Times New Roman" w:hAnsi="Times New Roman" w:cs="Times New Roman"/>
          <w:sz w:val="28"/>
          <w:szCs w:val="28"/>
        </w:rPr>
        <w:t>в муниципальном этапе ежегодного Всероссийского конкурса «Воспитатель года».</w:t>
      </w:r>
    </w:p>
    <w:p w14:paraId="5D59FC11">
      <w:pPr>
        <w:shd w:val="clear" w:color="auto" w:fill="FFFFFF"/>
        <w:spacing w:after="0" w:line="240" w:lineRule="auto"/>
        <w:ind w:firstLine="720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</w:p>
    <w:p w14:paraId="7A4832EA">
      <w:pPr>
        <w:shd w:val="clear" w:color="auto" w:fill="FFFFFF"/>
        <w:spacing w:after="0" w:line="240" w:lineRule="auto"/>
        <w:ind w:firstLine="708"/>
        <w:contextualSpacing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t>В районе производится выплата мер социальной поддержки в части компенсации по оплате коммунальных услуг. Данной мерой воспользовались 4</w:t>
      </w:r>
      <w:r>
        <w:rPr>
          <w:rFonts w:hint="default" w:ascii="Times New Roman" w:hAnsi="Times New Roman"/>
          <w:sz w:val="28"/>
          <w:szCs w:val="28"/>
          <w:lang w:val="ru-RU"/>
        </w:rPr>
        <w:t>68</w:t>
      </w:r>
      <w:r>
        <w:rPr>
          <w:rFonts w:ascii="Times New Roman" w:hAnsi="Times New Roman"/>
          <w:sz w:val="28"/>
          <w:szCs w:val="28"/>
        </w:rPr>
        <w:t xml:space="preserve"> педагога  из них 91 пенсионер.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  <w:lang w:val="ru-RU"/>
        </w:rPr>
        <w:t>года</w:t>
      </w:r>
      <w:r>
        <w:rPr>
          <w:rFonts w:ascii="Times New Roman" w:hAnsi="Times New Roman"/>
          <w:sz w:val="28"/>
          <w:szCs w:val="28"/>
        </w:rPr>
        <w:t xml:space="preserve"> выплата за услуги педагогическим работникам и членам их семей, пенсионерам составила </w:t>
      </w:r>
      <w:r>
        <w:rPr>
          <w:rFonts w:hint="default" w:ascii="Times New Roman" w:hAnsi="Times New Roman"/>
          <w:sz w:val="28"/>
          <w:szCs w:val="28"/>
          <w:lang w:val="ru-RU"/>
        </w:rPr>
        <w:t>71</w:t>
      </w:r>
      <w:r>
        <w:rPr>
          <w:rFonts w:ascii="Times New Roman" w:hAnsi="Times New Roman"/>
          <w:sz w:val="28"/>
          <w:szCs w:val="28"/>
        </w:rPr>
        <w:t>47,2 тыс. рублей (3426, 7 тыс. руб. в 2022 году)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5D523B48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 целью осуществления контроля за выполнением условий отраслевого Соглашения в образовательных учреждениях Лабинского района проводилась следующая работа: прошли заседания комиссии по социально-трудовым отношениям 21.06.2023 г</w:t>
      </w:r>
      <w:r>
        <w:rPr>
          <w:rFonts w:ascii="Times New Roman" w:hAnsi="Times New Roman" w:cs="Times New Roman"/>
          <w:sz w:val="28"/>
          <w:szCs w:val="28"/>
          <w:lang w:val="ru-RU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22 декабря 2023 года, </w:t>
      </w:r>
      <w:r>
        <w:rPr>
          <w:rFonts w:ascii="Times New Roman" w:hAnsi="Times New Roman" w:cs="Times New Roman"/>
          <w:sz w:val="28"/>
          <w:szCs w:val="28"/>
        </w:rPr>
        <w:t>где рассматривались в том числе следующие вопросы:</w:t>
      </w:r>
    </w:p>
    <w:p w14:paraId="206CA047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доплата наставникам;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5028CC8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специальная оценка условий труда в образовательных учреждениях;</w:t>
      </w:r>
    </w:p>
    <w:p w14:paraId="38A951BF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оздоровления и отдыха сотрудников отрасли;</w:t>
      </w:r>
    </w:p>
    <w:p w14:paraId="14D98B6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  в период ремонтных работ;</w:t>
      </w:r>
    </w:p>
    <w:p w14:paraId="2FF7D791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оплаты труда.</w:t>
      </w:r>
    </w:p>
    <w:p w14:paraId="7A6F64F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Президиума районной организации председателей первичных организаций Профсоюза рассмотрены следующие вопросы:</w:t>
      </w:r>
    </w:p>
    <w:p w14:paraId="6B646A9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 Об итогах колдоговорной кампании по учреждениям образования Лабинского района за 2022 год (протокол № 37 от 20.01.2023г.);                         </w:t>
      </w:r>
    </w:p>
    <w:p w14:paraId="68AA06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Об утверждении планов работы районной территориальной организации Профсоюза работников образования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2023 года, Программы работы с профактивом, плана обучения профактива в 2023 году (протокол № № 37 от 20.01.2023г.);</w:t>
      </w:r>
    </w:p>
    <w:p w14:paraId="723626C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Об обеспеченности педработников района жильем в 2022 году (протокол №</w:t>
      </w:r>
      <w:r>
        <w:t> </w:t>
      </w:r>
      <w:r>
        <w:rPr>
          <w:rFonts w:ascii="Times New Roman" w:hAnsi="Times New Roman"/>
          <w:sz w:val="28"/>
          <w:szCs w:val="28"/>
        </w:rPr>
        <w:t xml:space="preserve">37 от 20.01.2023г);                                                                                                                                  -  О заключении соглашений по охране труда в образовательных организациях района на 2023 год   (протокол №  № 37 от 20.01.2023г );                                                                               </w:t>
      </w:r>
    </w:p>
    <w:p w14:paraId="4C25B46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работе Лабинской районной организации Профсоюза по охране труда в 2022 году (протокол № № 37 от 20.01.2023г.);    </w:t>
      </w:r>
    </w:p>
    <w:p w14:paraId="08C2A9D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 работе Лабинской районной организации Профсоюза по       правозащитной работе в 2022 году (протокол № 37 от 20.01.2023г.);                                                                </w:t>
      </w:r>
    </w:p>
    <w:p w14:paraId="075BF49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 состоянии профсоюзного членства в районной организации за 2022 год   (протокол №26 от  № 37 от 20.01.2023г.);              </w:t>
      </w:r>
    </w:p>
    <w:p w14:paraId="1FF41D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Мониторинг заработной платы работников отрасли за 2022 год      (протокол №  № 37 от 20.01.2023г.);                                                          </w:t>
      </w:r>
    </w:p>
    <w:p w14:paraId="46E26507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 участие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краевом творческом конкурсе «Учитель. Школа. Жизнь» в 2023 году </w:t>
      </w:r>
      <w:r>
        <w:rPr>
          <w:rFonts w:ascii="Times New Roman" w:hAnsi="Times New Roman"/>
          <w:sz w:val="28"/>
          <w:szCs w:val="28"/>
        </w:rPr>
        <w:t xml:space="preserve">(протокол № 38 от 21.02.2023г.);                                                                                                                                                                                                                                                                    - Об участии в  проведении районных профессиональных конкурсов: «Директор Года», «Психолог Года», «Учитель Года»,  «Воспитатель Года» и «Педагог дополнительного образования» (протокол  № 37 от 20.01.2023г.);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C0221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Style w:val="11"/>
          <w:rFonts w:eastAsia="Lucida Sans Unicode"/>
          <w:sz w:val="28"/>
          <w:szCs w:val="28"/>
        </w:rPr>
        <w:t>О</w:t>
      </w:r>
      <w:r>
        <w:rPr>
          <w:rStyle w:val="11"/>
          <w:rFonts w:eastAsia="Lucida Sans Unicode"/>
          <w:b/>
          <w:sz w:val="28"/>
          <w:szCs w:val="28"/>
        </w:rPr>
        <w:t xml:space="preserve"> </w:t>
      </w:r>
      <w:r>
        <w:rPr>
          <w:rStyle w:val="11"/>
          <w:rFonts w:eastAsia="Lucida Sans Unicode"/>
          <w:sz w:val="28"/>
          <w:szCs w:val="28"/>
        </w:rPr>
        <w:t xml:space="preserve">проведении 28 апреля Всемирного дня охраны труда </w:t>
      </w:r>
      <w:r>
        <w:rPr>
          <w:rFonts w:ascii="Times New Roman" w:hAnsi="Times New Roman"/>
          <w:sz w:val="28"/>
          <w:szCs w:val="28"/>
        </w:rPr>
        <w:t xml:space="preserve">(протокол № 39 от 24.03.2023г.);                                                                                                                 </w:t>
      </w:r>
    </w:p>
    <w:p w14:paraId="62CF50B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Об утверждении мониторинга заработной платы работников образовательных учреждений за 1 квартал 2023 года (протокол № 40 от 26.04.2023г.);                                                                                                                                                                                                                            - Об утверждение распределения путевок членам Профсоюза и членам их семей в «Центр отдыха работников образования «Рассвет»» в 2023 году» (протокол № 41 от 25.05.2023г.);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532D0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выполнении коллективных договоров по учреждениям образования Лабинского района за 1 полугодие 2023 года (протокол № 42</w:t>
      </w:r>
      <w:r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 05.06.2023г.);</w:t>
      </w: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-</w:t>
      </w:r>
      <w:r>
        <w:rPr>
          <w:rFonts w:ascii="Times New Roman" w:hAnsi="Times New Roman"/>
          <w:sz w:val="28"/>
          <w:szCs w:val="28"/>
        </w:rPr>
        <w:t xml:space="preserve"> О выполнении отраслевого Соглашения по организациям образования Лабинского района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2023 года (протокол  № 42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06.07.2023г.).</w:t>
      </w:r>
    </w:p>
    <w:p w14:paraId="79B47AFD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мероприятиям, способствующим повышению эффективности заключаемых коллективных договоров и контролю за состоянием коллективно-договорных отношений в образовательных учреждениях, относятся:</w:t>
      </w:r>
    </w:p>
    <w:p w14:paraId="7B3AFC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учеба профсоюзного актива;</w:t>
      </w:r>
    </w:p>
    <w:p w14:paraId="5BA9847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совместные проверки (Профсоюз, управление образованием, отдела по труду);</w:t>
      </w:r>
    </w:p>
    <w:p w14:paraId="1E2C1953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отчеты и анализ о подведении итогов выполнения коллективных договоров, соглашений по охране труда. </w:t>
      </w:r>
    </w:p>
    <w:p w14:paraId="194B38CF">
      <w:pPr>
        <w:spacing w:after="0" w:line="240" w:lineRule="auto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 совещаниях руководителей образовательных учреждений и семинарах председателей первичных профсоюзных организаций освещалась информация о выполнении отраслевого Соглашения, иных соглашений и коллективных договоров за  2023 год, вопрос о мониторинге заработной платы работников отрасли за  2023 год, вопросы по оплате командировочных расходов в праздничные и выходные дни</w:t>
      </w:r>
      <w:r>
        <w:rPr>
          <w:rFonts w:hint="default" w:ascii="Times New Roman" w:hAnsi="Times New Roman"/>
          <w:sz w:val="28"/>
          <w:szCs w:val="28"/>
          <w:lang w:val="ru-RU"/>
        </w:rPr>
        <w:t>, о новой системе оплаты труда.</w:t>
      </w:r>
    </w:p>
    <w:p w14:paraId="314FF4AE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районе мероприятия по развитию социального партнерства при оценке (рейтинге) деятельности образовательных учреждений не проводятся.</w:t>
      </w:r>
    </w:p>
    <w:p w14:paraId="22BA834A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rFonts w:asciiTheme="minorHAnsi" w:hAnsiTheme="minorHAnsi" w:eastAsiaTheme="minorEastAsia" w:cstheme="minorBidi"/>
          <w:sz w:val="28"/>
          <w:szCs w:val="28"/>
        </w:rPr>
        <w:tab/>
      </w:r>
      <w:r>
        <w:rPr>
          <w:sz w:val="28"/>
          <w:szCs w:val="28"/>
        </w:rPr>
        <w:t>На занятии по обучению профсоюзного актива в марте - апреле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2023</w:t>
      </w:r>
      <w:r>
        <w:rPr>
          <w:sz w:val="28"/>
          <w:szCs w:val="28"/>
        </w:rPr>
        <w:t xml:space="preserve"> года обсуждались нововведения в Уставе Общероссийского Профсоюза образования, Постановления Общероссийского Профсоюза образования по организации деятельности первичного звена и в целом Профсоюза.</w:t>
      </w:r>
      <w:r>
        <w:rPr>
          <w:rFonts w:hint="default"/>
          <w:sz w:val="28"/>
          <w:szCs w:val="28"/>
          <w:lang w:val="ru-RU"/>
        </w:rPr>
        <w:t xml:space="preserve">  В сентябре и ноябре отчётного года разъяснялись положения новой системы оплаты труда.</w:t>
      </w:r>
      <w:r>
        <w:rPr>
          <w:sz w:val="28"/>
          <w:szCs w:val="28"/>
        </w:rPr>
        <w:t xml:space="preserve"> </w:t>
      </w:r>
    </w:p>
    <w:p w14:paraId="244F6C75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отрасли образования действует Совет молодых педагогов. В феврале</w:t>
      </w:r>
      <w:r>
        <w:rPr>
          <w:rFonts w:hint="default"/>
          <w:sz w:val="28"/>
          <w:szCs w:val="28"/>
          <w:lang w:val="ru-RU"/>
        </w:rPr>
        <w:t xml:space="preserve"> и сентябре</w:t>
      </w:r>
      <w:r>
        <w:rPr>
          <w:sz w:val="28"/>
          <w:szCs w:val="28"/>
        </w:rPr>
        <w:t xml:space="preserve"> 2023 года проводил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сь заседани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Совета молодых педагогов, на котором рассматривались вопросы: о включении в состав профсоюзных комитетов первичных профсоюзных организаций молодых сотрудников, об участии молодых педагогов в профессиональных конкурсах, о социально-трудовых проблемах молодых специалистов, о социальном положении и адаптации молодых специалистов к педагогической деятельности, оказании методической помощи, об участии в волонтерском движении</w:t>
      </w:r>
      <w:r>
        <w:rPr>
          <w:rFonts w:hint="default"/>
          <w:sz w:val="28"/>
          <w:szCs w:val="28"/>
          <w:lang w:val="ru-RU"/>
        </w:rPr>
        <w:t>, о новой системе оплаты труда.</w:t>
      </w:r>
      <w:r>
        <w:rPr>
          <w:sz w:val="28"/>
          <w:szCs w:val="28"/>
        </w:rPr>
        <w:t xml:space="preserve"> Был составлен план мероприятий районной организации Профсоюза. Всем присутствующим был представлен Информационный листок «Скорая правовая помощь» - рубрика «Памятка молодого специалиста». Метод. кабинетом совместно с профсоюзом постоянно обновляется банк данных молодых специалистов и молодых педагогических работников.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Проводилось онлайн-анкетирование для молодых педагогов, где выяснялись причины, которые повлияли на выбор профессии, определялись перспективы молодых педагогов в профессиональной деятельности и направления, в которых надо работать дальше. Все молодые педагоги впервые пришедшее на работу в сентябре 2022 года, продолжают свою деятельность в образовательных учреждениях города и района. Молодые сотрудники принимают активное участие в волонтёрском движении города и района, в подготовке и проведении всемирного Дня охраны труда, в различных онлайн - акциях всероссийских, краевых, районных (1 Мая, «Георгиевская ленточка», "Свеча памяти", "Мы вместе" и др.), профсоюзных конкурсах, в вебинарах, при ликвидации последствий стихийных бедствий. В педагогическом конкурсе для молодых педагогов «Педагогический дебют» приняли участие 11 человек. Молодой педагог Зябликова Дарья Александровна из МОБУ СОШ № 13 ст. Владимирской стала победителем районного этапа конкурса и была награждена бесплатной путёвкой в ЧУ "Рассвет" г. Геленджик. При информационно-методическом центре при поддержке райкома Профсоюза с 2011 года работает муниципальный клуб «Адаптация молодого специалиста»</w:t>
      </w:r>
      <w:r>
        <w:rPr>
          <w:bCs/>
          <w:sz w:val="28"/>
          <w:szCs w:val="28"/>
        </w:rPr>
        <w:t xml:space="preserve">. На базе этого клуба проводятся мастер-классы, встречи с лучшими педагогами района, ветеранами педагогического труда, круглые столы. </w:t>
      </w:r>
    </w:p>
    <w:p w14:paraId="42BF0823">
      <w:pPr>
        <w:tabs>
          <w:tab w:val="left" w:pos="1545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Проводился семинар для молодых педагогических работников и председателей первичных профорганизаций с привлечением юристов, специалистов пенсионных фондов, фонда социального страхования, отдела по труду, представителей коммерческого банка "Кубань-кредит". Рассматривались вопросы о сотрудничестве профсоюза с администрацией школ и оказание помощи молодым специалистам на рабочем месте. </w:t>
      </w:r>
    </w:p>
    <w:p w14:paraId="0016C61D">
      <w:pPr>
        <w:tabs>
          <w:tab w:val="left" w:pos="1545"/>
        </w:tabs>
        <w:spacing w:after="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остаются без внимания ветераны педагогического труда. Постоянно привлекаются бывшие коллеги к участию в семинарах, диспутах, «круглых столах», организованных для молодых педагогов.  Традицией стало поздравление ветеранов педагогического труда с профессиональными праздниками, 23 февраля, 8 Марта, Новым годом, Последним звонком и выпускным балом.  11 молодых педагогов на постоянной основе принимают участие в волонтёрском движении молодёжи Лабинского района. </w:t>
      </w:r>
    </w:p>
    <w:p w14:paraId="4A1249AB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Лабинском районе остро стоит вопрос кадровой политики в бюджетной сфере. Организация работы по формированию и обучению резерва из числа молодёжи на руководящие должности постоянно рассматривается по инициативе райкома Профсоюза на заседаниях руководителей образовательных учреждений.  На базе МОБУ СОШ № 5 г. Лабинска создан класс педагогической направленности.</w:t>
      </w:r>
    </w:p>
    <w:p w14:paraId="7FCD4E9C">
      <w:pPr>
        <w:pStyle w:val="10"/>
        <w:shd w:val="clear" w:color="auto" w:fill="FFFFFF"/>
        <w:tabs>
          <w:tab w:val="left" w:pos="0"/>
        </w:tabs>
        <w:spacing w:before="7" w:after="0" w:line="240" w:lineRule="auto"/>
        <w:ind w:left="0" w:right="1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коллективных договорах образовательных учреждений имеются дополнительные льготы для молодых педагогов, ориентированные на улучшение социально-экономического положения:</w:t>
      </w:r>
    </w:p>
    <w:p w14:paraId="47616EF4">
      <w:pPr>
        <w:pStyle w:val="10"/>
        <w:shd w:val="clear" w:color="auto" w:fill="FFFFFF"/>
        <w:tabs>
          <w:tab w:val="left" w:pos="0"/>
        </w:tabs>
        <w:spacing w:before="7" w:after="0" w:line="240" w:lineRule="auto"/>
        <w:ind w:left="0" w:right="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закрепление наставников за работниками из числа молодёжи в первый год их работы в отрасли, установлению наставникам доплаты за проводимую работу;</w:t>
      </w:r>
    </w:p>
    <w:p w14:paraId="45C2C635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мер социальной поддержки работников из числа молодёжи, впервые поступивших на работу, установление им надбавок к заработной плате. </w:t>
      </w:r>
    </w:p>
    <w:p w14:paraId="43311A50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сохранения кадрового потенциала, повышения престижности и привлекательности педагогической профессии, внесена в отраслевое Соглашение ежемесячная доплата в размере 2 тысяч рублей в первый и последующие два года год работы из муниципального бюджета </w:t>
      </w:r>
      <w:r>
        <w:rPr>
          <w:rFonts w:ascii="Times New Roman" w:hAnsi="Times New Roman"/>
          <w:spacing w:val="-5"/>
          <w:sz w:val="28"/>
          <w:szCs w:val="28"/>
        </w:rPr>
        <w:t xml:space="preserve">молодым специалистам   </w:t>
      </w:r>
      <w:r>
        <w:rPr>
          <w:rFonts w:ascii="Times New Roman" w:hAnsi="Times New Roman"/>
          <w:spacing w:val="-6"/>
          <w:sz w:val="28"/>
          <w:szCs w:val="28"/>
        </w:rPr>
        <w:t xml:space="preserve">впервые   пришедшим   работать в </w:t>
      </w:r>
      <w:r>
        <w:rPr>
          <w:rFonts w:ascii="Times New Roman" w:hAnsi="Times New Roman"/>
          <w:spacing w:val="-5"/>
          <w:sz w:val="28"/>
          <w:szCs w:val="28"/>
        </w:rPr>
        <w:t xml:space="preserve">образовательные </w:t>
      </w:r>
      <w:r>
        <w:rPr>
          <w:rFonts w:ascii="Times New Roman" w:hAnsi="Times New Roman"/>
          <w:spacing w:val="-6"/>
          <w:sz w:val="28"/>
          <w:szCs w:val="28"/>
        </w:rPr>
        <w:t>учреждения.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D4F7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ab/>
      </w:r>
      <w:r>
        <w:rPr>
          <w:rFonts w:hint="default"/>
          <w:sz w:val="26"/>
          <w:szCs w:val="26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человек -  студентов воспользовались предоставленным для них впервые правом - учиться и работать в образовательных организациях города и района. Им также производится ежемесячная доплата, как молодым педагогам.</w:t>
      </w:r>
    </w:p>
    <w:p w14:paraId="016F092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561"/>
        <w:contextualSpacing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</w:rPr>
        <w:t xml:space="preserve">о всех трудовых коллективах образовательных учреждений Лабинского района    </w:t>
      </w:r>
      <w:r>
        <w:rPr>
          <w:sz w:val="28"/>
          <w:szCs w:val="28"/>
        </w:rPr>
        <w:t xml:space="preserve">заключены коллективные договоры, все прошли уведомительную регистрацию в отделе по труду.  </w:t>
      </w:r>
    </w:p>
    <w:p w14:paraId="6815F962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 территориальной организацией происходит согласование при </w:t>
      </w:r>
      <w:r>
        <w:rPr>
          <w:sz w:val="28"/>
          <w:szCs w:val="28"/>
        </w:rPr>
        <w:t>расторжении трудового договора с руководителем образовательного учреждения, являющегося членом Профсоюза, по основанию, предусмотренному пунктом 2 статьи 278 ТК РФ</w:t>
      </w:r>
      <w:r>
        <w:rPr>
          <w:bCs/>
          <w:sz w:val="28"/>
          <w:szCs w:val="28"/>
        </w:rPr>
        <w:t>.</w:t>
      </w:r>
    </w:p>
    <w:p w14:paraId="332CCC93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2023 год 4 педагога воспользовались правом длительного отпуска сроком до одного года. </w:t>
      </w:r>
    </w:p>
    <w:p w14:paraId="60808BE4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коллективные договоры, трудовые договоры с работниками включены обязательства по выплате выходного пособия в размере не менее среднего месячного заработка в случае прекращения трудового договора по основанию, предусмотренному пунктом 7 части первой статьи 77 Трудового кодекса РФ, в связи с отказом работника от продолжения работы в связи с изменением определённых сторонами условий трудового договора.</w:t>
      </w:r>
    </w:p>
    <w:p w14:paraId="2DFCD1AA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коллективные  договоры учреждений включены обязательства о преимущественном праве на оставление на работе при расторжении трудового договора в связи с сокращением численности или штата работников, совмещающих работу с обучением в образовательных учреждениях профессионального образования, независимо от того, за чей счет они обучаются, работников, проработавших в учреждениях  и организациях системы образования свыше 10 лет, работников предпенсионного возраста (за 2 года до пенсии), работникам, имеющим детей в возрасте до 18 лет, педагогическим работникам, которым установлена первая или высшая квалификационная категория.</w:t>
      </w:r>
    </w:p>
    <w:p w14:paraId="0FD039A4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коллективных договорах прописана гарантия порядка хранения и использования персональных данных работников, также в образовательных учреждениях имеется Положение о порядке хранения и использования персональных данных работников.</w:t>
      </w:r>
    </w:p>
    <w:p w14:paraId="60CFE22D">
      <w:pPr>
        <w:pStyle w:val="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средней заработной платы работников за первое полугодие 2023 года по отрасли образования составил – </w:t>
      </w:r>
      <w:r>
        <w:rPr>
          <w:rFonts w:hint="default"/>
          <w:sz w:val="28"/>
          <w:szCs w:val="28"/>
          <w:lang w:val="ru-RU"/>
        </w:rPr>
        <w:t>35266,46</w:t>
      </w:r>
      <w:r>
        <w:rPr>
          <w:sz w:val="28"/>
          <w:szCs w:val="28"/>
        </w:rPr>
        <w:t xml:space="preserve">руб. </w:t>
      </w:r>
    </w:p>
    <w:p w14:paraId="6AF9EADD">
      <w:pPr>
        <w:pStyle w:val="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среднемесячной начисленной заработной платы работников общеобразовательных школ всего – </w:t>
      </w:r>
      <w:r>
        <w:rPr>
          <w:rFonts w:hint="default"/>
          <w:sz w:val="28"/>
          <w:szCs w:val="28"/>
          <w:lang w:val="ru-RU"/>
        </w:rPr>
        <w:t>40081,26</w:t>
      </w:r>
      <w:r>
        <w:rPr>
          <w:sz w:val="28"/>
          <w:szCs w:val="28"/>
        </w:rPr>
        <w:t xml:space="preserve"> руб.</w:t>
      </w:r>
    </w:p>
    <w:p w14:paraId="2DADACB9">
      <w:pPr>
        <w:pStyle w:val="6"/>
        <w:spacing w:before="0" w:beforeAutospacing="0" w:after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Размер среднемесячной начисленной заработной платы работников дошкольных учреждений всего -</w:t>
      </w:r>
      <w:r>
        <w:rPr>
          <w:rFonts w:hint="default"/>
          <w:sz w:val="28"/>
          <w:szCs w:val="28"/>
          <w:lang w:val="ru-RU"/>
        </w:rPr>
        <w:t>29919,8</w:t>
      </w:r>
      <w:r>
        <w:rPr>
          <w:sz w:val="28"/>
          <w:szCs w:val="28"/>
        </w:rPr>
        <w:t xml:space="preserve"> руб. Размер среднемесячной начисленной заработной платы работников учреждений дополнительного образования детей всего –  </w:t>
      </w:r>
      <w:r>
        <w:rPr>
          <w:rFonts w:hint="default"/>
          <w:sz w:val="28"/>
          <w:szCs w:val="28"/>
          <w:lang w:val="ru-RU"/>
        </w:rPr>
        <w:t>32183,7</w:t>
      </w:r>
      <w:r>
        <w:rPr>
          <w:sz w:val="28"/>
          <w:szCs w:val="28"/>
        </w:rPr>
        <w:t xml:space="preserve"> руб. </w:t>
      </w:r>
    </w:p>
    <w:p w14:paraId="1512063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Задержек с выплатой работникам заработной платы, отпускных, компенсаций за коммунальные услуги не было.</w:t>
      </w:r>
    </w:p>
    <w:p w14:paraId="3CED5B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  2023 года проведена аттестация </w:t>
      </w:r>
      <w:r>
        <w:rPr>
          <w:rFonts w:hint="default" w:ascii="Times New Roman" w:hAnsi="Times New Roman"/>
          <w:sz w:val="28"/>
          <w:szCs w:val="28"/>
          <w:lang w:val="ru-RU"/>
        </w:rPr>
        <w:t>31</w:t>
      </w:r>
      <w:r>
        <w:rPr>
          <w:rFonts w:ascii="Times New Roman" w:hAnsi="Times New Roman"/>
          <w:sz w:val="28"/>
          <w:szCs w:val="28"/>
        </w:rPr>
        <w:t xml:space="preserve"> рабоч</w:t>
      </w:r>
      <w:r>
        <w:rPr>
          <w:rFonts w:ascii="Times New Roman" w:hAnsi="Times New Roman"/>
          <w:sz w:val="28"/>
          <w:szCs w:val="28"/>
          <w:lang w:val="ru-RU"/>
        </w:rPr>
        <w:t>его</w:t>
      </w:r>
      <w:r>
        <w:rPr>
          <w:rFonts w:ascii="Times New Roman" w:hAnsi="Times New Roman"/>
          <w:sz w:val="28"/>
          <w:szCs w:val="28"/>
        </w:rPr>
        <w:t xml:space="preserve"> мест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hint="default" w:ascii="Times New Roman" w:hAnsi="Times New Roman"/>
          <w:sz w:val="28"/>
          <w:szCs w:val="28"/>
          <w:lang w:val="ru-RU"/>
        </w:rPr>
        <w:t>14</w:t>
      </w:r>
      <w:r>
        <w:rPr>
          <w:rFonts w:ascii="Times New Roman" w:hAnsi="Times New Roman"/>
          <w:sz w:val="28"/>
          <w:szCs w:val="28"/>
        </w:rPr>
        <w:t xml:space="preserve"> образовательных учреждениях района.</w:t>
      </w:r>
    </w:p>
    <w:p w14:paraId="7423ED46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образовательных учреждениях на основании Перечня работ с опасными (особо опасными), вредными (особо вредными) и тяжёлыми (особо тяжёлыми) условиями труда, утверждёнными приказом Госкомитета СССР по народному образованию от 20.08.90 № 579 (с изменениями и дополнениями) предусмотрены ежегодные дополнительные оплачиваемые отпуска:</w:t>
      </w:r>
    </w:p>
    <w:p w14:paraId="3BA3C338">
      <w:pPr>
        <w:pStyle w:val="6"/>
        <w:spacing w:before="0" w:beforeAutospacing="0" w:after="0"/>
        <w:contextualSpacing/>
        <w:jc w:val="both"/>
        <w:rPr>
          <w:w w:val="102"/>
          <w:sz w:val="28"/>
          <w:szCs w:val="28"/>
        </w:rPr>
      </w:pPr>
      <w:r>
        <w:rPr>
          <w:w w:val="102"/>
          <w:sz w:val="28"/>
          <w:szCs w:val="28"/>
        </w:rPr>
        <w:t>- повара - 52 человека;</w:t>
      </w:r>
    </w:p>
    <w:p w14:paraId="628DFC0B">
      <w:pPr>
        <w:pStyle w:val="6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>- кух. рабочие - 6 человек;</w:t>
      </w:r>
    </w:p>
    <w:p w14:paraId="7A08BEA8">
      <w:pPr>
        <w:pStyle w:val="6"/>
        <w:spacing w:before="0" w:beforeAutospacing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- уборщицы - 12 человек;                                                                                             - машинистам по стирке белья - 17 человек.  </w:t>
      </w:r>
    </w:p>
    <w:p w14:paraId="6F2CFC63">
      <w:pPr>
        <w:pStyle w:val="6"/>
        <w:spacing w:before="0" w:beforeAutospacing="0" w:after="0"/>
        <w:ind w:firstLine="720"/>
        <w:contextualSpacing/>
        <w:jc w:val="both"/>
        <w:rPr>
          <w:w w:val="102"/>
          <w:sz w:val="28"/>
          <w:szCs w:val="28"/>
        </w:rPr>
      </w:pPr>
      <w:r>
        <w:rPr>
          <w:sz w:val="28"/>
          <w:szCs w:val="28"/>
        </w:rPr>
        <w:t>Установление повышенной оплаты труда в случае, если в установленном порядке специальная оценка условий труда не проведена, производится 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работникам образовательных учреждений,</w:t>
      </w:r>
      <w:r>
        <w:rPr>
          <w:b/>
          <w:i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занятых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на </w:t>
      </w:r>
      <w:r>
        <w:rPr>
          <w:spacing w:val="16"/>
          <w:sz w:val="28"/>
          <w:szCs w:val="28"/>
        </w:rPr>
        <w:t>работах</w:t>
      </w:r>
      <w:r>
        <w:rPr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с вредными и </w:t>
      </w:r>
      <w:r>
        <w:rPr>
          <w:spacing w:val="14"/>
          <w:sz w:val="28"/>
          <w:szCs w:val="28"/>
        </w:rPr>
        <w:t>(или)</w:t>
      </w:r>
      <w:r>
        <w:rPr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опасными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>условиями</w:t>
      </w:r>
      <w:r>
        <w:rPr>
          <w:w w:val="102"/>
          <w:sz w:val="28"/>
          <w:szCs w:val="28"/>
        </w:rPr>
        <w:t xml:space="preserve"> труда.</w:t>
      </w:r>
    </w:p>
    <w:p w14:paraId="0C6DF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50"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На дополнительные льготы и гарантии затрачено:</w:t>
      </w:r>
    </w:p>
    <w:p w14:paraId="5333B5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50" w:firstLine="720"/>
        <w:jc w:val="both"/>
        <w:textAlignment w:val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надбавка к зарплате работников, награждённых ведомственными наградами: 37 человека на сумму </w:t>
      </w:r>
      <w:r>
        <w:rPr>
          <w:rFonts w:hint="default" w:ascii="Times New Roman" w:hAnsi="Times New Roman"/>
          <w:sz w:val="28"/>
          <w:szCs w:val="28"/>
          <w:lang w:val="ru-RU"/>
        </w:rPr>
        <w:t>482</w:t>
      </w:r>
      <w:r>
        <w:rPr>
          <w:rFonts w:ascii="Times New Roman" w:hAnsi="Times New Roman"/>
          <w:sz w:val="28"/>
          <w:szCs w:val="28"/>
        </w:rPr>
        <w:t>,7 тыс. руб.;</w:t>
      </w:r>
    </w:p>
    <w:p w14:paraId="669B48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85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доплата ответственным за охрану труда: 17 человек на сумму 115,0 тыс. руб.;</w:t>
      </w:r>
    </w:p>
    <w:p w14:paraId="0590269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За отчётный период выплаты педагогическим работникам повышающего коэффициента к окладу (должностному окладу), ставке заработной платы с учётом имеющейся квалификационной категории, если совпадают должностные обязанности, профили работы</w:t>
      </w:r>
      <w:r>
        <w:rPr>
          <w:i w:val="0"/>
          <w:iCs/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предоставлено 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сотрудник</w:t>
      </w:r>
      <w:r>
        <w:rPr>
          <w:sz w:val="28"/>
          <w:szCs w:val="28"/>
          <w:lang w:val="ru-RU"/>
        </w:rPr>
        <w:t>ам</w:t>
      </w:r>
      <w:r>
        <w:rPr>
          <w:sz w:val="28"/>
          <w:szCs w:val="28"/>
        </w:rPr>
        <w:t>.</w:t>
      </w:r>
    </w:p>
    <w:p w14:paraId="2DDB47C8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обязательств по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оплате труда педагогических работников, имеющих квалификационные категории,  с учётом квалификационной категории независимо от преподаваемого предмета (дисциплины, курса), а по должностям работников, по которым применяется наименование «старший» (воспитатель – старший воспитатель, педагог дополнительного образования - старший педагог дополнительного образования, методист - старший методист, инструктор -  методист  -  старший инструктор-методист, тренер-преподаватель - старший тренер - преподаватель), независимо от того, по какой конкретно должности присвоена квалификационная категория было предоставлено двум сотрудникам детских садов.</w:t>
      </w:r>
    </w:p>
    <w:p w14:paraId="7A0FC98B">
      <w:pPr>
        <w:shd w:val="clear" w:color="auto" w:fill="FFFFFF"/>
        <w:tabs>
          <w:tab w:val="left" w:pos="0"/>
        </w:tabs>
        <w:spacing w:after="0" w:line="240" w:lineRule="auto"/>
        <w:ind w:right="32"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Выполнение обязательств по сохранению (до одного года) доплаты с учётом имевшейся квалификационной категории с момента выхода их на работу в случаях:</w:t>
      </w:r>
    </w:p>
    <w:p w14:paraId="37778662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возобновления педагогической работы после ее прекращения в связи с ликвидацией образовательного учреждения или выходом на пенсию, независимо от ее вида – нет;</w:t>
      </w:r>
    </w:p>
    <w:p w14:paraId="030EF51C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временной нетрудоспособности – </w:t>
      </w:r>
      <w:r>
        <w:rPr>
          <w:rFonts w:hint="default"/>
          <w:sz w:val="28"/>
          <w:szCs w:val="28"/>
          <w:lang w:val="ru-RU"/>
        </w:rPr>
        <w:t>27</w:t>
      </w:r>
      <w:r>
        <w:rPr>
          <w:sz w:val="28"/>
          <w:szCs w:val="28"/>
        </w:rPr>
        <w:t xml:space="preserve"> чел.;</w:t>
      </w:r>
    </w:p>
    <w:p w14:paraId="5BA3C4A8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нахождения в отпуске по беременности и родам, уходу за ребёнком – </w:t>
      </w:r>
      <w:r>
        <w:rPr>
          <w:rFonts w:hint="default"/>
          <w:sz w:val="28"/>
          <w:szCs w:val="28"/>
          <w:lang w:val="ru-RU"/>
        </w:rPr>
        <w:t xml:space="preserve">14 </w:t>
      </w:r>
      <w:r>
        <w:rPr>
          <w:sz w:val="28"/>
          <w:szCs w:val="28"/>
        </w:rPr>
        <w:t>чел.;</w:t>
      </w:r>
    </w:p>
    <w:p w14:paraId="0E7CBE63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нахождения в командировке на работе по специальности за рубежом - нет;</w:t>
      </w:r>
    </w:p>
    <w:p w14:paraId="1ECB2D49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нахождение в длительном отпуске сроком до одного года (ст.335 ТК РФ) –1;</w:t>
      </w:r>
    </w:p>
    <w:p w14:paraId="5F11C070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перед наступлением пенсионного возраста –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>3 чел.;</w:t>
      </w:r>
    </w:p>
    <w:p w14:paraId="0343F336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возобновление педагогической работы в связи с прекращением исполнения на освобождённой основе полномочий в составе выборного профсоюзного органа нет.</w:t>
      </w:r>
    </w:p>
    <w:p w14:paraId="313E889B">
      <w:pPr>
        <w:pStyle w:val="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Выплаты доплат, сверх минимального размера оплаты труда, за выполнение дополнительной работы не производились.</w:t>
      </w:r>
    </w:p>
    <w:p w14:paraId="54292C19">
      <w:pPr>
        <w:pStyle w:val="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 за квалификационную категорию, почётное звание и за выслугу лет осуществляются в первоочередном порядке.</w:t>
      </w:r>
    </w:p>
    <w:p w14:paraId="14F35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jc w:val="both"/>
        <w:textAlignment w:val="auto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проверок в образовательных учреждениях нарушений по вопросам оплаты труда работников отрасли обнаружено не было.</w:t>
      </w:r>
    </w:p>
    <w:p w14:paraId="53E43B5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Всем работникам, вошедшим в перечень с ненормированным рабочим днём, </w:t>
      </w:r>
      <w:r>
        <w:rPr>
          <w:color w:val="000000"/>
          <w:sz w:val="28"/>
          <w:szCs w:val="28"/>
        </w:rPr>
        <w:t>предоставляется ежегодный дополнительный оплачиваемый отпуск от 3до 14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дней, в частности -</w:t>
      </w:r>
      <w:r>
        <w:rPr>
          <w:bCs/>
          <w:sz w:val="28"/>
          <w:szCs w:val="28"/>
        </w:rPr>
        <w:t xml:space="preserve"> заместителям руководителя – 19 человек.</w:t>
      </w:r>
    </w:p>
    <w:p w14:paraId="7229788F">
      <w:pPr>
        <w:pStyle w:val="6"/>
        <w:shd w:val="clear" w:color="auto" w:fill="FFFFFF"/>
        <w:spacing w:before="0" w:beforeAutospacing="0" w:after="0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Предоставление и длительность дополнительных оплачиваемых отпусков определяется коллективным договором (от 3-14 рабочих дней).</w:t>
      </w:r>
    </w:p>
    <w:p w14:paraId="00BC2F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дополнительные гарантии и льготы, направленные на социальную поддержку работников по сравнению с действующим законодательством, работнику по его письменному заявлению предоставляется отпуск, с сохранением заработной платы, в следующих случаях:</w:t>
      </w:r>
    </w:p>
    <w:p w14:paraId="171FD6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3 календарных дня в случае свадьбы работника – 4 человека;</w:t>
      </w:r>
    </w:p>
    <w:p w14:paraId="260776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3 календарных дня на похороны близких родственников – 12 человек;</w:t>
      </w:r>
    </w:p>
    <w:p w14:paraId="26D726F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2-3 календарных дня при рождении ребёнка в семье – 7 человек;</w:t>
      </w:r>
    </w:p>
    <w:p w14:paraId="3824939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 дня неосвобожденному председателю первичной профсоюзной организации - 19 человек;</w:t>
      </w:r>
    </w:p>
    <w:p w14:paraId="0EBA368D">
      <w:pPr>
        <w:spacing w:after="0" w:line="240" w:lineRule="auto"/>
        <w:ind w:right="-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профсоюзных комитетов за общественную работу – 3 дня – 7 человек;</w:t>
      </w:r>
    </w:p>
    <w:p w14:paraId="49948B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3 дней отпуска при отсутствии в течение учебного года дней нетрудоспособности – 6 человек.</w:t>
      </w:r>
    </w:p>
    <w:p w14:paraId="354385FC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и условия предоставления педагогическим работникам длительного отпуска до одного года определяется в соответствии с коллективным договором и при условии 10-летнего непрерывного педагогического стажа – этим правом в первом полугодии 2023 года воспользовались 4 человека. </w:t>
      </w:r>
    </w:p>
    <w:p w14:paraId="3471DE6F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Предоставления и длительность дополнительных неоплачиваемых отпусков разрешается по письменному заявлению работника на условиях, прописанных в коллективном договоре и ТК.</w:t>
      </w:r>
    </w:p>
    <w:p w14:paraId="09156432">
      <w:pPr>
        <w:pStyle w:val="6"/>
        <w:spacing w:before="0" w:beforeAutospacing="0" w:after="0"/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проверок в образовательных учреждениях о продолжительности </w:t>
      </w:r>
      <w:r>
        <w:rPr>
          <w:bCs/>
          <w:sz w:val="28"/>
          <w:szCs w:val="28"/>
        </w:rPr>
        <w:t xml:space="preserve">рабочего времени и времени отдыха, предоставления отпусков </w:t>
      </w:r>
      <w:r>
        <w:rPr>
          <w:sz w:val="28"/>
          <w:szCs w:val="28"/>
        </w:rPr>
        <w:t>работникам нарушений обнаружено не было.</w:t>
      </w:r>
    </w:p>
    <w:p w14:paraId="3AE7FE2E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районном управлении образования ведущий специалист курирует вопросы охраны труда в образовательных учреждениях.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Утверждён</w:t>
      </w:r>
      <w:r>
        <w:rPr>
          <w:rFonts w:hint="default" w:ascii="Times New Roman" w:hAnsi="Times New Roman" w:cs="Times New Roman"/>
          <w:sz w:val="28"/>
          <w:szCs w:val="28"/>
        </w:rPr>
        <w:t xml:space="preserve"> план совместных мероприятий районного управления образования и районной организацией  Профсоюза  по охране труда в образовательных учреждениях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-202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гг., пунктами которого являются:</w:t>
      </w:r>
    </w:p>
    <w:p w14:paraId="528BF3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разработка системы обучения руководителей, работников учреждений  по ОТ;</w:t>
      </w:r>
    </w:p>
    <w:p w14:paraId="012099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подготовка методических материалов по охране труда для учреждений отрасли образования;</w:t>
      </w:r>
    </w:p>
    <w:p w14:paraId="682984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осуществление совместных проверок по соблюдению норм охраны труда в образовательных учреждениях;</w:t>
      </w:r>
    </w:p>
    <w:p w14:paraId="6DE01B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заключение соглашений по охране труда в учреждениях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год;</w:t>
      </w:r>
    </w:p>
    <w:p w14:paraId="6432F2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проведение Дня охраны труда.</w:t>
      </w:r>
    </w:p>
    <w:p w14:paraId="187EBB16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предупреждения производственного травматизма и  реализации права работников образования на безопасные условия труда во всех образовательных организациях утверждены планы работы по охране труда, работают совместные комиссии администрации и профсоюзных комитетов. </w:t>
      </w:r>
    </w:p>
    <w:p w14:paraId="27EEB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Обучение и проверка знаний вопросов охраны труда проводится ежемесячно в первый четверг каждого месяца в 66 учреждениях отрасли образования Лабинского района.                                                                                                                  </w:t>
      </w:r>
    </w:p>
    <w:p w14:paraId="2E2CF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 всех образовательных учреждениях  избраны уполномоченные по охране труда - 66 человек, имеются копии протоколов об избрании уполномоченных по охране труда, изданы приказы «О создании совместного комитета (комиссии) по охране труда», «Об административно – общественном контроле».</w:t>
      </w:r>
    </w:p>
    <w:p w14:paraId="6CE49A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20"/>
        <w:contextualSpacing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kern w:val="36"/>
          <w:sz w:val="28"/>
          <w:szCs w:val="28"/>
        </w:rPr>
        <w:t>Уполномоченные по охране труда участвуют в комиссиях по проверке пищеблока, учебных кабинетов, в приемки готовности учреждения к новому учебному году.</w:t>
      </w:r>
      <w:r>
        <w:rPr>
          <w:rFonts w:hint="default" w:ascii="Times New Roman" w:hAnsi="Times New Roman" w:cs="Times New Roman"/>
          <w:sz w:val="28"/>
          <w:szCs w:val="28"/>
        </w:rPr>
        <w:t xml:space="preserve"> Для предупреждения производственного травматизма и  реализации права работников образования на безопасные условия труда во всех образовательных учреждениях утверждены планы работы по охране труда, работают совместные комиссии администрации и профсоюзных комитетов. </w:t>
      </w:r>
    </w:p>
    <w:p w14:paraId="4ECB8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январе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составлен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утвержден</w:t>
      </w:r>
      <w:r>
        <w:rPr>
          <w:rFonts w:hint="default" w:ascii="Times New Roman" w:hAnsi="Times New Roman" w:cs="Times New Roman"/>
          <w:sz w:val="28"/>
          <w:szCs w:val="28"/>
        </w:rPr>
        <w:t xml:space="preserve"> план работы и график проверок внештатным техническим инспектором, которые утверждены на заседании президиума.</w:t>
      </w:r>
    </w:p>
    <w:p w14:paraId="13D9A2E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с председателями первичных профсоюзных организаций и уполномоченными по охране труда проведены районные семинары в соответствии с утвержденным на президиуме планом работы по охране труда:</w:t>
      </w:r>
    </w:p>
    <w:p w14:paraId="787CF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- 20.02.202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г. «Охрана труда и коллективный договор»;  </w:t>
      </w:r>
    </w:p>
    <w:p w14:paraId="3C4EA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- 28.04.202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г. "Проведение Всемирного дня охраны труда»;</w:t>
      </w:r>
    </w:p>
    <w:p w14:paraId="51D18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- 24.06.202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г. «О порядке проведения обучения педагогических работников навыкам оказания первой медицинской помощи»;</w:t>
      </w:r>
    </w:p>
    <w:p w14:paraId="14AF0B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kern w:val="36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- 22.08.202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г. «О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нововведениях в</w:t>
      </w:r>
      <w:r>
        <w:rPr>
          <w:rFonts w:hint="default" w:ascii="Times New Roman" w:hAnsi="Times New Roman" w:cs="Times New Roman"/>
          <w:sz w:val="28"/>
          <w:szCs w:val="28"/>
        </w:rPr>
        <w:t xml:space="preserve"> систем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управления охраной труда». </w:t>
      </w:r>
    </w:p>
    <w:p w14:paraId="532D11D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line="240" w:lineRule="auto"/>
        <w:ind w:firstLine="708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На организацию охраны труда за данный период израсходовано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9143,65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рублей:</w:t>
      </w:r>
    </w:p>
    <w:p w14:paraId="22517E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обучение по охране труда  -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91,3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руб.;                                                                                  - проведение медицинских осмотров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8662,4</w:t>
      </w:r>
      <w:r>
        <w:rPr>
          <w:rFonts w:hint="default" w:ascii="Times New Roman" w:hAnsi="Times New Roman" w:cs="Times New Roman"/>
          <w:sz w:val="28"/>
          <w:szCs w:val="28"/>
        </w:rPr>
        <w:t xml:space="preserve">тыс. руб.;                                                  - обеспечение спецодеждой и СИЗ 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67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46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руб.;                                                                    - специальную оценку рабочих мест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46,1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руб.;</w:t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                               - возврат страховых взносов 20% ФСС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131,8</w:t>
      </w:r>
      <w:r>
        <w:rPr>
          <w:rFonts w:hint="default" w:ascii="Times New Roman" w:hAnsi="Times New Roman" w:cs="Times New Roman"/>
          <w:sz w:val="28"/>
          <w:szCs w:val="28"/>
        </w:rPr>
        <w:t>тыс. руб.;</w:t>
      </w:r>
    </w:p>
    <w:p w14:paraId="171ADB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другие мероприятия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2761,4</w:t>
      </w:r>
      <w:r>
        <w:rPr>
          <w:rFonts w:hint="default" w:ascii="Times New Roman" w:hAnsi="Times New Roman" w:cs="Times New Roman"/>
          <w:sz w:val="28"/>
          <w:szCs w:val="28"/>
        </w:rPr>
        <w:t> тыс. руб..</w:t>
      </w:r>
    </w:p>
    <w:p w14:paraId="0D60D39B">
      <w:pPr>
        <w:keepNext w:val="0"/>
        <w:keepLines w:val="0"/>
        <w:pageBreakBefore w:val="0"/>
        <w:widowControl/>
        <w:tabs>
          <w:tab w:val="left" w:pos="-3402"/>
        </w:tabs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Все работники образовательных организаций проходят обязательные предварительные (при поступлении на работу) и периодические медицинских осмотры за счет работодателей.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была проведена </w:t>
      </w:r>
      <w:r>
        <w:rPr>
          <w:rStyle w:val="13"/>
          <w:rFonts w:hint="default" w:ascii="Times New Roman" w:hAnsi="Times New Roman" w:cs="Times New Roman"/>
          <w:sz w:val="28"/>
          <w:szCs w:val="28"/>
        </w:rPr>
        <w:t xml:space="preserve">специальная оценка условий труда в </w:t>
      </w:r>
      <w:r>
        <w:rPr>
          <w:rStyle w:val="13"/>
          <w:rFonts w:hint="default" w:ascii="Times New Roman" w:hAnsi="Times New Roman" w:cs="Times New Roman"/>
          <w:sz w:val="28"/>
          <w:szCs w:val="28"/>
          <w:lang w:val="ru-RU"/>
        </w:rPr>
        <w:t>11</w:t>
      </w:r>
      <w:r>
        <w:rPr>
          <w:rStyle w:val="13"/>
          <w:rFonts w:hint="default" w:ascii="Times New Roman" w:hAnsi="Times New Roman" w:cs="Times New Roman"/>
          <w:sz w:val="28"/>
          <w:szCs w:val="28"/>
        </w:rPr>
        <w:t xml:space="preserve"> организациях на </w:t>
      </w:r>
      <w:r>
        <w:rPr>
          <w:rStyle w:val="13"/>
          <w:rFonts w:hint="default" w:ascii="Times New Roman" w:hAnsi="Times New Roman" w:cs="Times New Roman"/>
          <w:sz w:val="28"/>
          <w:szCs w:val="28"/>
          <w:lang w:val="ru-RU"/>
        </w:rPr>
        <w:t>31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рабоч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ем</w:t>
      </w:r>
      <w:r>
        <w:rPr>
          <w:rFonts w:hint="default" w:ascii="Times New Roman" w:hAnsi="Times New Roman" w:cs="Times New Roman"/>
          <w:sz w:val="28"/>
          <w:szCs w:val="28"/>
        </w:rPr>
        <w:t xml:space="preserve"> мест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. Образовательным организациям даны рекомендации об использовании средств ФСС на приобретение средств  индивидуальной защиты и проведение специальной оценки условий труда в образовательных организациях. </w:t>
      </w:r>
    </w:p>
    <w:p w14:paraId="7088FAD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240" w:lineRule="auto"/>
        <w:ind w:firstLine="54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Во всех образовательных учреждениях установлены системы ОПС.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проведено капитальных ремонтов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</w:t>
      </w:r>
      <w:r>
        <w:rPr>
          <w:rFonts w:hint="default" w:ascii="Times New Roman" w:hAnsi="Times New Roman" w:cs="Times New Roman"/>
          <w:sz w:val="28"/>
          <w:szCs w:val="28"/>
        </w:rPr>
        <w:t xml:space="preserve"> учреждениях района и потрачено на эти цели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5652 </w:t>
      </w:r>
      <w:r>
        <w:rPr>
          <w:rFonts w:hint="default" w:ascii="Times New Roman" w:hAnsi="Times New Roman" w:cs="Times New Roman"/>
          <w:sz w:val="28"/>
          <w:szCs w:val="28"/>
        </w:rPr>
        <w:t>тыс. руб. Текущие ремонты проведены в 62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образовательных организациях и  затрачено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5412 </w:t>
      </w:r>
      <w:r>
        <w:rPr>
          <w:rFonts w:hint="default" w:ascii="Times New Roman" w:hAnsi="Times New Roman" w:cs="Times New Roman"/>
          <w:sz w:val="28"/>
          <w:szCs w:val="28"/>
        </w:rPr>
        <w:t>тыс. руб.</w:t>
      </w:r>
    </w:p>
    <w:p w14:paraId="7BEEFC2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contextualSpacing/>
        <w:jc w:val="both"/>
        <w:textAlignment w:val="auto"/>
        <w:rPr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На уровне районного управления образованием разработан план повышения квалификации работников образовательных учреждений. Один раз в квартал на Совете по образованию рассматривается вопрос о выполнении данного плана и направлении работников на курсовую переподготовку:</w:t>
      </w:r>
    </w:p>
    <w:p w14:paraId="16C8BCB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курсы повышения квалификации прошли 17</w:t>
      </w:r>
      <w:r>
        <w:rPr>
          <w:rFonts w:ascii="Times New Roman" w:hAnsi="Times New Roman" w:cs="Times New Roman"/>
          <w:sz w:val="28"/>
          <w:szCs w:val="28"/>
        </w:rPr>
        <w:t xml:space="preserve"> человек выплачено 78,4 тыс.</w:t>
      </w:r>
      <w:r>
        <w:rPr>
          <w:rFonts w:ascii="Times New Roman" w:hAnsi="Times New Roman" w:cs="Times New Roman"/>
          <w:bCs/>
          <w:sz w:val="28"/>
          <w:szCs w:val="28"/>
        </w:rPr>
        <w:t>рублей на командировочные расходы.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29C56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Представители Профсоюза участвуют в аттестации руководящих и педагогических работников.</w:t>
      </w:r>
    </w:p>
    <w:p w14:paraId="3EC73266">
      <w:pPr>
        <w:pStyle w:val="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Также рассматриваются вопросы аттестации работников образовательных учреждений:</w:t>
      </w:r>
    </w:p>
    <w:p w14:paraId="2F355567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продление до одного года имеющихся квалификационных категорий педагогическим и руководящим работникам с момента выхода их на работу в случаях – нет;</w:t>
      </w:r>
    </w:p>
    <w:p w14:paraId="6207B5BF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нахождения в отпуске по беременности и родам, уходу за ребёнком – 2 чел.;</w:t>
      </w:r>
    </w:p>
    <w:p w14:paraId="35389CAE">
      <w:pPr>
        <w:pStyle w:val="6"/>
        <w:spacing w:before="0" w:beforeAutospacing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нахождение в длительном отпуске сроком до одного года (ст.335 ТК РФ) - 4 чел.;</w:t>
      </w:r>
    </w:p>
    <w:p w14:paraId="03966D6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истечение срока действия квалификационной категории у работника, которому до пенсии по старости (возрасту) осталось не более одного года - 3 чел.</w:t>
      </w:r>
    </w:p>
    <w:p w14:paraId="1564158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год совместно с управлением образования проводятся конкурсы профессионального мастерства.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Районная организация Профсоюза образования принимает активное участие в проведении районных конкурсов профессионального мастерства «Директор Года», «Психолог Года», «Учитель Года», «Воспитатель Года», «Педагогический дебют», "Учитель здоровья".</w:t>
      </w:r>
    </w:p>
    <w:p w14:paraId="5D9A9E8E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Информация о процедуре проведения конкурсов, результатах конкурсов доводилась до сведения руководителей ОУ, педагогов, председателей первичных профсоюзных организаций.</w:t>
      </w:r>
    </w:p>
    <w:p w14:paraId="17EAA9A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районных конкурсов в 2023 году 5 победителей награждены бесплатными профсоюзными путёвками в Центр отдыха работников образования «Рассвет» г. Геленджик. </w:t>
      </w:r>
      <w:r>
        <w:rPr>
          <w:rFonts w:ascii="Times New Roman" w:hAnsi="Times New Roman"/>
        </w:rPr>
        <w:t xml:space="preserve">  </w:t>
      </w:r>
    </w:p>
    <w:p w14:paraId="1A4F7E70">
      <w:pPr>
        <w:spacing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Для привлечения внимания молодых педагогов и обеспечения взаимодействия с органами власти в решении профессиональных, социально-экономических проблем молодых специалистов в территории действует Совет молодых педагогических работников из числа профсоюзных лидеров районной территориальной организации Профсоюза работников народного образования и науки РФ. </w:t>
      </w:r>
    </w:p>
    <w:p w14:paraId="106AD22E">
      <w:pPr>
        <w:tabs>
          <w:tab w:val="left" w:pos="37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Совета молодых педагогов направлена на создание условий для самореализации молодого учителя, более активного участия молодёжи в профессиональных конкурсах, защите и решению социально-экономических прав и интересов молодого специалиста, информационную поддержку молодых педагогов в образовательном пространстве и организацию спортивного и культурного досуга.</w:t>
      </w:r>
    </w:p>
    <w:p w14:paraId="210C76D0">
      <w:pPr>
        <w:tabs>
          <w:tab w:val="left" w:pos="37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полугодии для молодых педагогов и председателей первичных профорганизаций и профсоюзного актива проводился семинар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привлечением юриста Управления образованием, специалистов государственного пенсионного фонда, фонда социального страхования, отдела по труду. По устным обращениям молодых сотрудников оказывалась помощь в овладении нормативно-правовой базой. </w:t>
      </w:r>
      <w:r>
        <w:rPr>
          <w:rFonts w:ascii="Times New Roman" w:hAnsi="Times New Roman" w:cs="Times New Roman"/>
          <w:sz w:val="28"/>
          <w:szCs w:val="28"/>
        </w:rPr>
        <w:t>В феврале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сентябре</w:t>
      </w:r>
      <w:r>
        <w:rPr>
          <w:rFonts w:ascii="Times New Roman" w:hAnsi="Times New Roman" w:cs="Times New Roman"/>
          <w:sz w:val="28"/>
          <w:szCs w:val="28"/>
        </w:rPr>
        <w:t xml:space="preserve"> 2023 года проведено заседание Совета молодых педагогов, на котором рассматривались вопросы: о включении в состав профсоюзных комитетов первичных профсоюзных организаций молодых сотрудников, об участии молодых педагогов в профессиональных конкурсах, о социально-трудовых проблемах молодых специалистов, о социальном положении и адаптации молодых специалистов к педагогической деятельности, оказании методической помощи, об участии в спортивных мероприятиях. Был составлен и утверждён Календарь молодёжных мероприятий районной организации Профсоюза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Был составлен и утверждён Календарь молодёжных мероприятий районной организации Профсоюза. Всем присутствующим был представлен Информационный листок «Скорая правовая помощь» - рубрика «Памятка молодого специалиста»</w:t>
      </w:r>
      <w:r>
        <w:rPr>
          <w:sz w:val="28"/>
          <w:szCs w:val="28"/>
        </w:rPr>
        <w:t xml:space="preserve">. </w:t>
      </w:r>
    </w:p>
    <w:p w14:paraId="0BFCBB9E">
      <w:pPr>
        <w:pStyle w:val="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интересов членов Профсоюза при изменении типа, организационно-правовой формы, ликвидации организации, сокращении рабочих мест – нет.</w:t>
      </w:r>
    </w:p>
    <w:p w14:paraId="137DFA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территориальная организация Профсоюза образования и районное управление образования проводит работу по привлечению молодых педагогов к участию в профессиональных конкурсах педагогического мастерства, интернет - конкурсах, в общественные мероприятия района.</w:t>
      </w:r>
    </w:p>
    <w:p w14:paraId="158CAFB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Lucida Sans Unicode" w:cs="Times New Roman"/>
          <w:kern w:val="2"/>
          <w:sz w:val="28"/>
          <w:szCs w:val="28"/>
          <w:lang w:eastAsia="ar-SA"/>
        </w:rPr>
        <w:t>В течение 2023 года продолжена работа по</w:t>
      </w:r>
      <w:r>
        <w:rPr>
          <w:rFonts w:hint="default" w:ascii="Times New Roman" w:hAnsi="Times New Roman" w:cs="Times New Roman"/>
          <w:sz w:val="28"/>
          <w:szCs w:val="28"/>
        </w:rPr>
        <w:t xml:space="preserve"> созданию условий для реализации программ пенсионного обеспечения, расширения перечня страховых услуг и улучшения качества медицинского обслуживания. На совещаниях руководителей образовательных учреждений была доведена информация о сотрудничестве краевой организации с Краснодарским филиалом компании «Альфа Страхование – ОМС».</w:t>
      </w:r>
    </w:p>
    <w:p w14:paraId="2C62F955">
      <w:pPr>
        <w:spacing w:after="0" w:line="240" w:lineRule="auto"/>
        <w:ind w:firstLine="54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улучшения условий пенсионного обеспечения работников образования краевая и районная организации Профсоюза взаимодействуют с отраслевым негосударственным пенсионным фондом. Всего в негосударственном пенсионном фонде состоит </w:t>
      </w:r>
      <w:r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  <w:t xml:space="preserve"> Работа в этом направлении продолжена будет дальше.</w:t>
      </w:r>
    </w:p>
    <w:p w14:paraId="39D0F311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Желающие могли оформить сервисную карту обязательного медицинского страхования, которая позволит получить скидки на платные услуги в медицинских компаниях. Получили сервисные карты - 978 человек.</w:t>
      </w:r>
    </w:p>
    <w:p w14:paraId="4696677C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Хорошей инновационной формой социальной поддержки членов Профсоюза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кредитного потребительского кооператива «Кредитно–сберегательный союз работников образования и науки». </w:t>
      </w:r>
    </w:p>
    <w:p w14:paraId="5F3886B9">
      <w:pPr>
        <w:pStyle w:val="6"/>
        <w:spacing w:before="0" w:beforeAutospacing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Всего в кредитном союзе 112 человек, взял кредит в первом полугодии 2023 года 1человек на сумму 30000 рублей.</w:t>
      </w:r>
    </w:p>
    <w:p w14:paraId="3F518FBC">
      <w:pPr>
        <w:pStyle w:val="6"/>
        <w:spacing w:before="0" w:beforeAutospacing="0" w:after="0"/>
        <w:ind w:firstLine="72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Гарантии по оплате командировочных расходов работникам, направленным на повышение квалификации и переподготовку, соблюдаются. На рассмотрение Главы района было внесено предложение по оплате командировочных расходов руководителям образовательных учреждений города и района в выходные и праздничные дни в размере не оклада, а заработной платы. Данное предложение нашло поддержку в администрации района.</w:t>
      </w:r>
    </w:p>
    <w:p w14:paraId="44498B6B">
      <w:pPr>
        <w:pStyle w:val="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в образовательных учреждениях по вопросам соблюдения трудового законодательства 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социальных гарантиях, льготах и компенсациях </w:t>
      </w:r>
      <w:r>
        <w:rPr>
          <w:sz w:val="28"/>
          <w:szCs w:val="28"/>
        </w:rPr>
        <w:t xml:space="preserve">работников отрасли в учреждениях нарушений </w:t>
      </w:r>
      <w:r>
        <w:rPr>
          <w:bCs/>
          <w:sz w:val="28"/>
          <w:szCs w:val="28"/>
        </w:rPr>
        <w:t>обнаружено не было.</w:t>
      </w:r>
    </w:p>
    <w:p w14:paraId="25A95606">
      <w:pPr>
        <w:tabs>
          <w:tab w:val="left" w:pos="2030"/>
        </w:tabs>
        <w:spacing w:after="0" w:line="240" w:lineRule="auto"/>
        <w:ind w:firstLine="720"/>
        <w:contextualSpacing/>
        <w:jc w:val="both"/>
        <w:rPr>
          <w:rFonts w:ascii="Calibri" w:hAnsi="Calibri" w:eastAsia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большей части образовательных учреждениях организуются поездки выходного дня.</w:t>
      </w:r>
    </w:p>
    <w:p w14:paraId="7DBCBAD8">
      <w:pPr>
        <w:pStyle w:val="6"/>
        <w:spacing w:before="0" w:beforeAutospacing="0" w:after="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Работникам образования оказывается бесплатная консультационная помощь, представительство интересов в ходе судебных разбирательств по вопросам соблюдения трудового законодательства и защиты социально-трудовых прав и профессиональных интересов.  В первом полугодии 2023 года</w:t>
      </w:r>
      <w:r>
        <w:t xml:space="preserve"> </w:t>
      </w:r>
      <w:r>
        <w:rPr>
          <w:sz w:val="28"/>
          <w:szCs w:val="28"/>
        </w:rPr>
        <w:t xml:space="preserve">районной территориальной организацией Профсоюза оказывается помощь в подготовке и оформлении документов в суд для одного члена профсоюза по назначению пенсии по старости. </w:t>
      </w:r>
    </w:p>
    <w:p w14:paraId="1EC173AB">
      <w:pPr>
        <w:pStyle w:val="7"/>
        <w:tabs>
          <w:tab w:val="left" w:pos="0"/>
        </w:tabs>
        <w:ind w:left="-5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Согласно постановления № 41-1 от 5 июня 2023 года «Об оказании помощи членам профсоюза, пострадавшим от стихийных бедствий»,</w:t>
      </w:r>
      <w:r>
        <w:rPr>
          <w:sz w:val="28"/>
          <w:szCs w:val="28"/>
        </w:rPr>
        <w:tab/>
      </w:r>
      <w:r>
        <w:rPr>
          <w:sz w:val="28"/>
          <w:szCs w:val="28"/>
        </w:rPr>
        <w:t>в связи с неблагоприятными метеорологическими действиями 26 мая и 2 июня 2023 года была организована всесторонняя посильная помощь пострадавшим с привлечением волонтёров. А также членам Профсоюза, согласно утверждённого списка, оказана помощь в виде продуктовых наборов, денежной выплаты на общую сумму более 440 тысяч рублей.</w:t>
      </w:r>
    </w:p>
    <w:p w14:paraId="565B64DB">
      <w:pPr>
        <w:pStyle w:val="6"/>
        <w:spacing w:before="0" w:beforeAutospacing="0" w:after="0"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66 организациях созданы и функционируют профсоюзные организации. </w:t>
      </w:r>
      <w:r>
        <w:rPr>
          <w:bCs/>
          <w:sz w:val="28"/>
          <w:szCs w:val="28"/>
        </w:rPr>
        <w:t>В территории на достаточно хорошем уровне развивается социальное партнёрство и взаимопонимание.  Пр</w:t>
      </w:r>
      <w:r>
        <w:rPr>
          <w:sz w:val="28"/>
          <w:szCs w:val="28"/>
        </w:rPr>
        <w:t>епятствия созданию и функционированию профсоюзных организаций в учреждениях не происходит.</w:t>
      </w:r>
    </w:p>
    <w:p w14:paraId="4EF13653">
      <w:pPr>
        <w:pStyle w:val="6"/>
        <w:spacing w:before="0" w:beforeAutospacing="0" w:after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Для работы</w:t>
      </w:r>
      <w:r>
        <w:rPr>
          <w:sz w:val="28"/>
          <w:szCs w:val="28"/>
        </w:rPr>
        <w:t xml:space="preserve"> территориальной организации Профсоюза созданы все условия для обеспечения деятельности в районе. Организация освобождена от расходов на оплату коммунальных услуг.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5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paragraph" w:styleId="5">
    <w:name w:val="Body Text"/>
    <w:basedOn w:val="1"/>
    <w:link w:val="13"/>
    <w:unhideWhenUsed/>
    <w:qFormat/>
    <w:uiPriority w:val="0"/>
    <w:pPr>
      <w:widowControl w:val="0"/>
      <w:shd w:val="clear" w:color="auto" w:fill="FFFFFF"/>
      <w:spacing w:before="60" w:after="0" w:line="240" w:lineRule="atLeast"/>
      <w:jc w:val="both"/>
    </w:pPr>
    <w:rPr>
      <w:rFonts w:eastAsiaTheme="minorHAnsi"/>
      <w:sz w:val="19"/>
      <w:szCs w:val="19"/>
      <w:lang w:eastAsia="en-US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7">
    <w:name w:val="Без интервала2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customStyle="1" w:styleId="8">
    <w:name w:val="msonormalcxspmiddlecxspmiddlecxspmiddle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">
    <w:name w:val="msonormalcxspmiddlecxspmiddle"/>
    <w:basedOn w:val="1"/>
    <w:qFormat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Calibri" w:hAnsi="Calibri" w:eastAsia="Times New Roman" w:cs="Times New Roman"/>
    </w:rPr>
  </w:style>
  <w:style w:type="character" w:customStyle="1" w:styleId="11">
    <w:name w:val="Основной текст1"/>
    <w:qFormat/>
    <w:uiPriority w:val="0"/>
    <w:rPr>
      <w:rFonts w:hint="default"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u w:val="none"/>
      <w:lang w:val="ru-RU"/>
    </w:rPr>
  </w:style>
  <w:style w:type="paragraph" w:customStyle="1" w:styleId="12">
    <w:name w:val="FR1"/>
    <w:semiHidden/>
    <w:qFormat/>
    <w:uiPriority w:val="99"/>
    <w:pPr>
      <w:widowControl w:val="0"/>
      <w:spacing w:after="0"/>
      <w:ind w:left="488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3">
    <w:name w:val="Основной текст Знак"/>
    <w:basedOn w:val="2"/>
    <w:link w:val="5"/>
    <w:semiHidden/>
    <w:qFormat/>
    <w:uiPriority w:val="0"/>
    <w:rPr>
      <w:rFonts w:eastAsiaTheme="minorHAnsi"/>
      <w:sz w:val="19"/>
      <w:szCs w:val="1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2024-06-21T10:00:05Z</dcterms:created>
  <dc:creator>1</dc:creator>
  <cp:lastModifiedBy>Татьяна Губкина</cp:lastModifiedBy>
  <dcterms:modified xsi:type="dcterms:W3CDTF">2024-06-21T10:03:43Z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1E8CC446D5AB450D8FDD6947AA6606DA_12</vt:lpwstr>
  </property>
</Properties>
</file>