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BB" w:rsidRPr="008640BB" w:rsidRDefault="008640BB" w:rsidP="00640A1A">
      <w:pPr>
        <w:jc w:val="center"/>
        <w:rPr>
          <w:lang w:val="ru-RU"/>
        </w:rPr>
      </w:pPr>
      <w:r w:rsidRPr="008640BB">
        <w:rPr>
          <w:rStyle w:val="a4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>Журналы регистрации инструктажа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------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Segoe UI" w:eastAsia="Segoe UI" w:hAnsi="Segoe UI" w:cs="Segoe UI"/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114300" distR="114300">
            <wp:extent cx="609600" cy="609600"/>
            <wp:effectExtent l="0" t="0" r="0" b="0"/>
            <wp:docPr id="5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Регистрация проведения инструктажей по охране труда процесс бесспорно важный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Многие регистрируют инструктажи в соответствующих Журналах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Segoe UI" w:eastAsia="Segoe UI" w:hAnsi="Segoe UI" w:cs="Segoe UI"/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114300" distR="114300">
            <wp:extent cx="609600" cy="609600"/>
            <wp:effectExtent l="0" t="0" r="0" b="0"/>
            <wp:docPr id="8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И хоть это всего лишь Журналы регистрации инструктажей – не запрещенных препаратов, не </w:t>
      </w:r>
      <w:proofErr w:type="spellStart"/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>гос</w:t>
      </w:r>
      <w:proofErr w:type="spellEnd"/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тайны, не заключенных в СИЗО, а инструктажей, обычных инструктажей – отношение к ним очень трепетное: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Style w:val="a3"/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- Журналы должны быть прошиты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Style w:val="a3"/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- На узелок приклеена наклейка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Style w:val="a3"/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- На наклейку поставлена печать и подпись работодателя, да так чтобы одна часть была на узелке, а вторая на журнале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Style w:val="a3"/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- Каждая страница Журнала должна быть пронумерована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Segoe UI" w:eastAsia="Segoe UI" w:hAnsi="Segoe UI" w:cs="Segoe UI"/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114300" distR="114300">
            <wp:extent cx="609600" cy="609600"/>
            <wp:effectExtent l="0" t="0" r="0" b="0"/>
            <wp:docPr id="3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Некоторые еще </w:t>
      </w:r>
      <w:proofErr w:type="spellStart"/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>заморачиваются</w:t>
      </w:r>
      <w:proofErr w:type="spellEnd"/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с хронологией записей и цветом ручки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Segoe UI" w:eastAsia="Segoe UI" w:hAnsi="Segoe UI" w:cs="Segoe UI"/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114300" distR="114300">
            <wp:extent cx="609600" cy="609600"/>
            <wp:effectExtent l="0" t="0" r="0" b="0"/>
            <wp:docPr id="2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Однако в нормативных правовых актах требований к прошиванию Журналов НЕТ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------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Segoe UI" w:eastAsia="Segoe UI" w:hAnsi="Segoe UI" w:cs="Segoe UI"/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114300" distR="114300">
            <wp:extent cx="609600" cy="609600"/>
            <wp:effectExtent l="0" t="0" r="0" b="0"/>
            <wp:docPr id="4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Вот что о регистрации инструктажей говорилось до сентября 2022: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Пункт 2.1.3 Постановления 1/29: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Style w:val="a3"/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«Проведение всех видов инструктажей регистрируется в соответствующих журналах с указанием подписи инструктируемого и 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lastRenderedPageBreak/>
        <w:t>подписи инструктирующего, а также даты проведения инструктажа»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Segoe UI" w:eastAsia="Segoe UI" w:hAnsi="Segoe UI" w:cs="Segoe UI"/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114300" distR="114300">
            <wp:extent cx="609600" cy="609600"/>
            <wp:effectExtent l="0" t="0" r="0" b="0"/>
            <wp:docPr id="1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На сегодняшний день ситуация немного упростилась: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Пункт 88 Постановления 2464: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>«Порядок регистрации проведенного инструктажа по охране труда и форма его документирования утверждаются работодателем»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Пункты 86 и 87 устанавливают информацию, которая должна быть указана в документе, подтверждающем регистрацию инструктажа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------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Segoe UI" w:eastAsia="Segoe UI" w:hAnsi="Segoe UI" w:cs="Segoe UI"/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114300" distR="114300">
            <wp:extent cx="609600" cy="609600"/>
            <wp:effectExtent l="0" t="0" r="0" b="0"/>
            <wp:docPr id="6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Ни тогда ни сейчас обязательных требований прошивать Журналы и нумеровать их страницы нет и не было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Segoe UI" w:eastAsia="Segoe UI" w:hAnsi="Segoe UI" w:cs="Segoe UI"/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114300" distR="114300">
            <wp:extent cx="609600" cy="609600"/>
            <wp:effectExtent l="0" t="0" r="0" b="0"/>
            <wp:docPr id="7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В 2018 Минтруд на эту тему писал следующее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Style w:val="a3"/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Style w:val="a3"/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(Письмо от 16.07.2018 № 15-2/ООГ-1744):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Segoe UI" w:eastAsia="Segoe UI" w:hAnsi="Segoe UI" w:cs="Segoe UI"/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114300" distR="114300">
            <wp:extent cx="609600" cy="609600"/>
            <wp:effectExtent l="0" t="0" r="0" b="0"/>
            <wp:docPr id="9" name="Изображение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IMG_26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</w:rPr>
        <w:t> </w:t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 xml:space="preserve"> Прошивать Журналы работодатель не обязан, если такое правило не установлено в соответствующем ЛНА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br/>
      </w:r>
      <w:r>
        <w:rPr>
          <w:rFonts w:ascii="Segoe UI Symbol" w:eastAsia="Segoe UI" w:hAnsi="Segoe UI Symbol" w:cs="Segoe UI Symbol"/>
          <w:color w:val="000000"/>
          <w:sz w:val="24"/>
          <w:szCs w:val="24"/>
          <w:shd w:val="clear" w:color="auto" w:fill="FFFFFF"/>
        </w:rPr>
        <w:t>⠀</w:t>
      </w:r>
      <w:r w:rsidRPr="008640BB">
        <w:rPr>
          <w:rFonts w:ascii="Segoe UI" w:eastAsia="Segoe UI" w:hAnsi="Segoe UI" w:cs="Segoe UI"/>
          <w:color w:val="000000"/>
          <w:sz w:val="24"/>
          <w:szCs w:val="24"/>
          <w:shd w:val="clear" w:color="auto" w:fill="FFFFFF"/>
          <w:lang w:val="ru-RU"/>
        </w:rPr>
        <w:t>------</w:t>
      </w:r>
      <w:bookmarkStart w:id="0" w:name="_GoBack"/>
      <w:bookmarkEnd w:id="0"/>
    </w:p>
    <w:p w:rsidR="00783B74" w:rsidRPr="008640BB" w:rsidRDefault="00783B74">
      <w:pPr>
        <w:rPr>
          <w:lang w:val="ru-RU"/>
        </w:rPr>
      </w:pPr>
    </w:p>
    <w:sectPr w:rsidR="00783B74" w:rsidRPr="008640BB" w:rsidSect="0092340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40BB"/>
    <w:rsid w:val="000B0D04"/>
    <w:rsid w:val="001E364D"/>
    <w:rsid w:val="00493DA4"/>
    <w:rsid w:val="00525C76"/>
    <w:rsid w:val="00640A1A"/>
    <w:rsid w:val="00647376"/>
    <w:rsid w:val="00783B74"/>
    <w:rsid w:val="008640BB"/>
    <w:rsid w:val="00B86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BB"/>
    <w:pPr>
      <w:spacing w:after="0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640BB"/>
    <w:rPr>
      <w:i/>
      <w:iCs/>
    </w:rPr>
  </w:style>
  <w:style w:type="character" w:styleId="a4">
    <w:name w:val="Strong"/>
    <w:basedOn w:val="a0"/>
    <w:qFormat/>
    <w:rsid w:val="008640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4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B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>MultiDVD Team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2023-06-12T10:29:00Z</dcterms:created>
  <dcterms:modified xsi:type="dcterms:W3CDTF">2023-06-12T10:29:00Z</dcterms:modified>
</cp:coreProperties>
</file>